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11" w:rsidRPr="000D57E8" w:rsidRDefault="00776527" w:rsidP="00A14B18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附表</w:t>
      </w:r>
      <w:r w:rsidR="00033536">
        <w:rPr>
          <w:rFonts w:ascii="標楷體" w:eastAsia="標楷體" w:hAnsi="標楷體" w:cs="新細明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</w:t>
      </w:r>
    </w:p>
    <w:p w:rsidR="00A857FC" w:rsidRPr="00087AD9" w:rsidRDefault="00A857FC" w:rsidP="00A857FC">
      <w:pPr>
        <w:jc w:val="center"/>
        <w:rPr>
          <w:rFonts w:ascii="標楷體" w:eastAsia="標楷體" w:hAnsi="標楷體"/>
          <w:b/>
          <w:sz w:val="32"/>
        </w:rPr>
      </w:pPr>
      <w:r w:rsidRPr="00087AD9">
        <w:rPr>
          <w:rFonts w:ascii="標楷體" w:eastAsia="標楷體" w:hAnsi="標楷體" w:hint="eastAsia"/>
          <w:b/>
          <w:sz w:val="32"/>
        </w:rPr>
        <w:t>高雄醫學大學</w:t>
      </w:r>
      <w:r w:rsidR="00727C2D">
        <w:rPr>
          <w:rFonts w:ascii="標楷體" w:eastAsia="標楷體" w:hAnsi="標楷體" w:hint="eastAsia"/>
          <w:b/>
          <w:sz w:val="32"/>
        </w:rPr>
        <w:t>________學年度</w:t>
      </w:r>
      <w:r w:rsidR="000D57E8">
        <w:rPr>
          <w:rFonts w:ascii="標楷體" w:eastAsia="標楷體" w:hAnsi="標楷體" w:hint="eastAsia"/>
          <w:b/>
          <w:sz w:val="32"/>
        </w:rPr>
        <w:t>業務性/</w:t>
      </w:r>
      <w:r w:rsidR="008B240C">
        <w:rPr>
          <w:rFonts w:ascii="標楷體" w:eastAsia="標楷體" w:hAnsi="標楷體" w:hint="eastAsia"/>
          <w:b/>
          <w:sz w:val="32"/>
        </w:rPr>
        <w:t>單位內部輪調</w:t>
      </w:r>
      <w:r w:rsidRPr="00087AD9">
        <w:rPr>
          <w:rFonts w:ascii="標楷體" w:eastAsia="標楷體" w:hAnsi="標楷體" w:hint="eastAsia"/>
          <w:b/>
          <w:sz w:val="32"/>
        </w:rPr>
        <w:t>名冊</w:t>
      </w:r>
    </w:p>
    <w:p w:rsidR="00776527" w:rsidRPr="00DF61A4" w:rsidRDefault="00776527" w:rsidP="00727C2D">
      <w:pPr>
        <w:spacing w:beforeLines="50" w:before="180"/>
        <w:rPr>
          <w:rFonts w:ascii="標楷體" w:eastAsia="標楷體" w:hAnsi="標楷體" w:hint="eastAsia"/>
          <w:b/>
        </w:rPr>
      </w:pPr>
      <w:r w:rsidRPr="00DF61A4">
        <w:rPr>
          <w:rFonts w:ascii="標楷體" w:eastAsia="標楷體" w:hAnsi="標楷體" w:hint="eastAsia"/>
          <w:b/>
        </w:rPr>
        <w:t>單位名稱：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378"/>
        <w:gridCol w:w="1253"/>
        <w:gridCol w:w="1315"/>
        <w:gridCol w:w="267"/>
        <w:gridCol w:w="1048"/>
        <w:gridCol w:w="1928"/>
        <w:gridCol w:w="2017"/>
      </w:tblGrid>
      <w:tr w:rsidR="000D57E8" w:rsidTr="000D57E8">
        <w:trPr>
          <w:cantSplit/>
          <w:trHeight w:val="528"/>
        </w:trPr>
        <w:tc>
          <w:tcPr>
            <w:tcW w:w="1316" w:type="dxa"/>
            <w:vAlign w:val="center"/>
          </w:tcPr>
          <w:p w:rsidR="000D57E8" w:rsidRDefault="000D5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現任單位別</w:t>
            </w: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315" w:type="dxa"/>
            <w:vAlign w:val="center"/>
          </w:tcPr>
          <w:p w:rsidR="000D57E8" w:rsidRDefault="000D57E8" w:rsidP="003A06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職號</w:t>
            </w:r>
            <w:proofErr w:type="gramEnd"/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輪調狀況</w:t>
            </w:r>
          </w:p>
        </w:tc>
        <w:tc>
          <w:tcPr>
            <w:tcW w:w="1928" w:type="dxa"/>
            <w:vAlign w:val="center"/>
          </w:tcPr>
          <w:p w:rsidR="000D57E8" w:rsidRDefault="000D57E8" w:rsidP="00BB01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調任單位</w:t>
            </w: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B31CDA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B31CDA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 w:rsidP="000741DB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Pr="000741DB" w:rsidRDefault="000D57E8" w:rsidP="000741DB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 w:rsidRPr="000741DB"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064C" w:rsidTr="000D57E8">
        <w:trPr>
          <w:cantSplit/>
        </w:trPr>
        <w:tc>
          <w:tcPr>
            <w:tcW w:w="2694" w:type="dxa"/>
            <w:gridSpan w:val="2"/>
          </w:tcPr>
          <w:p w:rsidR="003A064C" w:rsidRDefault="003A064C" w:rsidP="008B24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單位職員總人數(</w:t>
            </w: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gridSpan w:val="3"/>
          </w:tcPr>
          <w:p w:rsidR="003A064C" w:rsidRDefault="003A064C" w:rsidP="008B24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內調人數</w:t>
            </w:r>
            <w:r>
              <w:rPr>
                <w:rFonts w:ascii="標楷體" w:eastAsia="標楷體" w:hAnsi="標楷體"/>
              </w:rPr>
              <w:t>(B)</w:t>
            </w:r>
          </w:p>
        </w:tc>
        <w:tc>
          <w:tcPr>
            <w:tcW w:w="2976" w:type="dxa"/>
            <w:gridSpan w:val="2"/>
          </w:tcPr>
          <w:p w:rsidR="003A064C" w:rsidRDefault="003A064C" w:rsidP="008B24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申請外調人數</w:t>
            </w:r>
            <w:r>
              <w:rPr>
                <w:rFonts w:ascii="標楷體" w:eastAsia="標楷體" w:hAnsi="標楷體"/>
              </w:rPr>
              <w:t>(C)</w:t>
            </w:r>
          </w:p>
        </w:tc>
        <w:tc>
          <w:tcPr>
            <w:tcW w:w="2017" w:type="dxa"/>
          </w:tcPr>
          <w:p w:rsidR="003A064C" w:rsidRDefault="003A0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輪調比率(%)</w:t>
            </w:r>
          </w:p>
          <w:p w:rsidR="003A064C" w:rsidRDefault="003A0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(B+C)/A</w:t>
            </w:r>
          </w:p>
        </w:tc>
      </w:tr>
      <w:tr w:rsidR="003A064C" w:rsidTr="000D57E8">
        <w:trPr>
          <w:cantSplit/>
          <w:trHeight w:val="716"/>
        </w:trPr>
        <w:tc>
          <w:tcPr>
            <w:tcW w:w="2694" w:type="dxa"/>
            <w:gridSpan w:val="2"/>
            <w:vAlign w:val="center"/>
          </w:tcPr>
          <w:p w:rsidR="003A064C" w:rsidRDefault="003A06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</w:tcPr>
          <w:p w:rsidR="003A064C" w:rsidRDefault="003A06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A064C" w:rsidRDefault="003A06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3A064C" w:rsidRDefault="003A06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603E" w:rsidTr="00727C2D">
        <w:trPr>
          <w:cantSplit/>
          <w:trHeight w:val="1371"/>
        </w:trPr>
        <w:tc>
          <w:tcPr>
            <w:tcW w:w="10522" w:type="dxa"/>
            <w:gridSpan w:val="8"/>
          </w:tcPr>
          <w:p w:rsidR="0088603E" w:rsidRDefault="0088603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學年度輪調計畫說明：</w:t>
            </w:r>
          </w:p>
          <w:p w:rsidR="0088603E" w:rsidRPr="00727C2D" w:rsidRDefault="0088603E">
            <w:pPr>
              <w:rPr>
                <w:rFonts w:ascii="標楷體" w:eastAsia="標楷體" w:hAnsi="標楷體"/>
              </w:rPr>
            </w:pPr>
          </w:p>
        </w:tc>
      </w:tr>
    </w:tbl>
    <w:p w:rsidR="00727C2D" w:rsidRDefault="00727C2D" w:rsidP="00727C2D">
      <w:pPr>
        <w:pStyle w:val="a3"/>
        <w:tabs>
          <w:tab w:val="left" w:pos="720"/>
        </w:tabs>
        <w:spacing w:after="0"/>
        <w:ind w:leftChars="0" w:left="0"/>
        <w:rPr>
          <w:rFonts w:hAnsi="標楷體"/>
          <w:szCs w:val="24"/>
        </w:rPr>
      </w:pPr>
      <w:r w:rsidRPr="00463511">
        <w:rPr>
          <w:rFonts w:hAnsi="標楷體"/>
          <w:szCs w:val="24"/>
        </w:rPr>
        <w:t>附註：</w:t>
      </w:r>
    </w:p>
    <w:p w:rsidR="000741DB" w:rsidRPr="00F1736F" w:rsidRDefault="000741DB" w:rsidP="000741DB">
      <w:pPr>
        <w:pStyle w:val="a8"/>
        <w:widowControl/>
        <w:numPr>
          <w:ilvl w:val="0"/>
          <w:numId w:val="26"/>
        </w:numPr>
        <w:ind w:leftChars="0"/>
        <w:rPr>
          <w:rFonts w:eastAsia="標楷體"/>
          <w:color w:val="000000" w:themeColor="text1"/>
        </w:rPr>
      </w:pPr>
      <w:r w:rsidRPr="00F1736F">
        <w:rPr>
          <w:rFonts w:eastAsia="標楷體" w:hint="eastAsia"/>
          <w:color w:val="000000" w:themeColor="text1"/>
        </w:rPr>
        <w:t>業務性輪調：學校基於人才培育及人力活化考量，於同一單位服務滿六年者，宜由單位建議或人事室規劃輪調。</w:t>
      </w:r>
    </w:p>
    <w:p w:rsidR="000741DB" w:rsidRPr="00727C2D" w:rsidRDefault="000741DB" w:rsidP="000741DB">
      <w:pPr>
        <w:pStyle w:val="a8"/>
        <w:widowControl/>
        <w:numPr>
          <w:ilvl w:val="0"/>
          <w:numId w:val="26"/>
        </w:numPr>
        <w:ind w:leftChars="0"/>
        <w:rPr>
          <w:rFonts w:eastAsia="標楷體"/>
          <w:b/>
          <w:color w:val="000000" w:themeColor="text1"/>
        </w:rPr>
      </w:pPr>
      <w:r w:rsidRPr="000741DB">
        <w:rPr>
          <w:rFonts w:eastAsia="標楷體" w:hint="eastAsia"/>
          <w:color w:val="000000" w:themeColor="text1"/>
        </w:rPr>
        <w:t>單位內部輪調：各一級單位基於業務調整、人力配置及貫徹職務代理制度需要，得提出</w:t>
      </w:r>
      <w:proofErr w:type="gramStart"/>
      <w:r w:rsidRPr="000741DB">
        <w:rPr>
          <w:rFonts w:eastAsia="標楷體" w:hint="eastAsia"/>
          <w:color w:val="000000" w:themeColor="text1"/>
        </w:rPr>
        <w:t>轄</w:t>
      </w:r>
      <w:proofErr w:type="gramEnd"/>
      <w:r w:rsidRPr="000741DB">
        <w:rPr>
          <w:rFonts w:eastAsia="標楷體" w:hint="eastAsia"/>
          <w:color w:val="000000" w:themeColor="text1"/>
        </w:rPr>
        <w:t>下二級單位內或單位間之人員輪調，經相關單位主管同意後會簽人事室，報請校長簽准後施行。</w:t>
      </w:r>
    </w:p>
    <w:p w:rsidR="00727C2D" w:rsidRPr="00727C2D" w:rsidRDefault="00727C2D" w:rsidP="000741DB">
      <w:pPr>
        <w:pStyle w:val="a8"/>
        <w:widowControl/>
        <w:numPr>
          <w:ilvl w:val="0"/>
          <w:numId w:val="26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727C2D">
        <w:rPr>
          <w:rFonts w:ascii="標楷體" w:eastAsia="標楷體" w:hAnsi="標楷體" w:hint="eastAsia"/>
          <w:color w:val="000000" w:themeColor="text1"/>
          <w:szCs w:val="24"/>
        </w:rPr>
        <w:t>其餘未盡事項請參閱本校</w:t>
      </w:r>
      <w:r w:rsidRPr="00727C2D">
        <w:rPr>
          <w:rFonts w:ascii="標楷體" w:eastAsia="標楷體" w:hAnsi="標楷體" w:hint="eastAsia"/>
          <w:szCs w:val="24"/>
        </w:rPr>
        <w:t>職員職務輪調實施要點。</w:t>
      </w:r>
    </w:p>
    <w:p w:rsidR="003A064C" w:rsidRPr="000D57E8" w:rsidRDefault="00087AD9" w:rsidP="00727C2D">
      <w:pPr>
        <w:pStyle w:val="1"/>
        <w:adjustRightInd/>
        <w:spacing w:beforeLines="100" w:before="360" w:line="24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二級主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管簽章：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087AD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D57E8">
        <w:rPr>
          <w:rFonts w:ascii="標楷體" w:eastAsia="標楷體" w:hAnsi="標楷體" w:hint="eastAsia"/>
          <w:sz w:val="28"/>
          <w:szCs w:val="28"/>
        </w:rPr>
        <w:t xml:space="preserve">  </w:t>
      </w:r>
      <w:r w:rsidR="000D57E8">
        <w:rPr>
          <w:rFonts w:ascii="標楷體" w:eastAsia="標楷體" w:hAnsi="標楷體" w:hint="eastAsia"/>
          <w:sz w:val="28"/>
          <w:szCs w:val="28"/>
        </w:rPr>
        <w:tab/>
      </w:r>
      <w:r w:rsidRPr="00087AD9">
        <w:rPr>
          <w:rFonts w:ascii="標楷體" w:eastAsia="標楷體" w:hAnsi="標楷體" w:hint="eastAsia"/>
          <w:sz w:val="28"/>
          <w:szCs w:val="28"/>
        </w:rPr>
        <w:t>一級主管</w:t>
      </w:r>
      <w:r>
        <w:rPr>
          <w:rFonts w:ascii="標楷體" w:eastAsia="標楷體" w:hAnsi="標楷體" w:hint="eastAsia"/>
          <w:sz w:val="28"/>
          <w:szCs w:val="28"/>
        </w:rPr>
        <w:t>簽章</w:t>
      </w:r>
      <w:r w:rsidRPr="00087AD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3A064C">
        <w:rPr>
          <w:rFonts w:ascii="標楷體" w:eastAsia="標楷體" w:hAnsi="標楷體" w:hint="eastAsia"/>
          <w:sz w:val="28"/>
          <w:szCs w:val="28"/>
        </w:rPr>
        <w:t xml:space="preserve">       </w:t>
      </w:r>
    </w:p>
    <w:sectPr w:rsidR="003A064C" w:rsidRPr="000D57E8" w:rsidSect="0046351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C0" w:rsidRDefault="000F1FC0" w:rsidP="00463511">
      <w:r>
        <w:separator/>
      </w:r>
    </w:p>
  </w:endnote>
  <w:endnote w:type="continuationSeparator" w:id="0">
    <w:p w:rsidR="000F1FC0" w:rsidRDefault="000F1FC0" w:rsidP="0046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E8" w:rsidRPr="00A14B18" w:rsidRDefault="000D57E8" w:rsidP="00A14B18">
    <w:pPr>
      <w:pStyle w:val="a6"/>
      <w:jc w:val="right"/>
      <w:rPr>
        <w:sz w:val="18"/>
      </w:rPr>
    </w:pPr>
    <w:r w:rsidRPr="000D57E8">
      <w:rPr>
        <w:rFonts w:eastAsia="標楷體" w:hAnsi="標楷體"/>
        <w:sz w:val="22"/>
        <w:szCs w:val="28"/>
      </w:rPr>
      <w:t>修訂日期：</w:t>
    </w:r>
    <w:r w:rsidR="00727C2D">
      <w:rPr>
        <w:rFonts w:eastAsia="標楷體"/>
        <w:sz w:val="22"/>
        <w:szCs w:val="28"/>
      </w:rPr>
      <w:t>10</w:t>
    </w:r>
    <w:r w:rsidR="00727C2D">
      <w:rPr>
        <w:rFonts w:eastAsia="標楷體" w:hint="eastAsia"/>
        <w:sz w:val="22"/>
        <w:szCs w:val="28"/>
      </w:rPr>
      <w:t>8</w:t>
    </w:r>
    <w:r w:rsidRPr="000D57E8">
      <w:rPr>
        <w:rFonts w:eastAsia="標楷體"/>
        <w:sz w:val="22"/>
        <w:szCs w:val="28"/>
      </w:rPr>
      <w:t>.0</w:t>
    </w:r>
    <w:r w:rsidR="00727C2D">
      <w:rPr>
        <w:rFonts w:eastAsia="標楷體" w:hint="eastAsia"/>
        <w:sz w:val="22"/>
        <w:szCs w:val="28"/>
      </w:rPr>
      <w:t>7</w:t>
    </w:r>
    <w:r w:rsidRPr="000D57E8">
      <w:rPr>
        <w:rFonts w:eastAsia="標楷體"/>
        <w:sz w:val="22"/>
        <w:szCs w:val="28"/>
      </w:rPr>
      <w:t>.0</w:t>
    </w:r>
    <w:r w:rsidR="00727C2D">
      <w:rPr>
        <w:rFonts w:eastAsia="標楷體" w:hint="eastAsia"/>
        <w:sz w:val="22"/>
        <w:szCs w:val="2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C0" w:rsidRDefault="000F1FC0" w:rsidP="00463511">
      <w:r>
        <w:separator/>
      </w:r>
    </w:p>
  </w:footnote>
  <w:footnote w:type="continuationSeparator" w:id="0">
    <w:p w:rsidR="000F1FC0" w:rsidRDefault="000F1FC0" w:rsidP="0046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979"/>
    <w:multiLevelType w:val="hybridMultilevel"/>
    <w:tmpl w:val="2408B654"/>
    <w:lvl w:ilvl="0" w:tplc="17D49A7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049162FD"/>
    <w:multiLevelType w:val="hybridMultilevel"/>
    <w:tmpl w:val="48D0A67A"/>
    <w:lvl w:ilvl="0" w:tplc="EAF8BCFA">
      <w:start w:val="1"/>
      <w:numFmt w:val="taiwaneseCountingThousand"/>
      <w:lvlText w:val="%1、"/>
      <w:lvlJc w:val="left"/>
      <w:pPr>
        <w:tabs>
          <w:tab w:val="num" w:pos="1673"/>
        </w:tabs>
        <w:ind w:left="16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3"/>
        </w:tabs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3"/>
        </w:tabs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3"/>
        </w:tabs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3"/>
        </w:tabs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3"/>
        </w:tabs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3"/>
        </w:tabs>
        <w:ind w:left="5273" w:hanging="480"/>
      </w:pPr>
    </w:lvl>
  </w:abstractNum>
  <w:abstractNum w:abstractNumId="2" w15:restartNumberingAfterBreak="0">
    <w:nsid w:val="11C42FDC"/>
    <w:multiLevelType w:val="hybridMultilevel"/>
    <w:tmpl w:val="82101194"/>
    <w:lvl w:ilvl="0" w:tplc="EEA254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0A72B2"/>
    <w:multiLevelType w:val="hybridMultilevel"/>
    <w:tmpl w:val="BB58A1B0"/>
    <w:lvl w:ilvl="0" w:tplc="491297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6376BD"/>
    <w:multiLevelType w:val="hybridMultilevel"/>
    <w:tmpl w:val="0B9A9614"/>
    <w:lvl w:ilvl="0" w:tplc="EEA254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A118F7"/>
    <w:multiLevelType w:val="hybridMultilevel"/>
    <w:tmpl w:val="B5507256"/>
    <w:lvl w:ilvl="0" w:tplc="63A047E0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6" w15:restartNumberingAfterBreak="0">
    <w:nsid w:val="2FAD4A26"/>
    <w:multiLevelType w:val="singleLevel"/>
    <w:tmpl w:val="92D0A76A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37226097"/>
    <w:multiLevelType w:val="hybridMultilevel"/>
    <w:tmpl w:val="7BEEB55A"/>
    <w:lvl w:ilvl="0" w:tplc="C6F42E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893CA7"/>
    <w:multiLevelType w:val="hybridMultilevel"/>
    <w:tmpl w:val="08FE42D8"/>
    <w:lvl w:ilvl="0" w:tplc="7FC2DC40">
      <w:start w:val="3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9" w15:restartNumberingAfterBreak="0">
    <w:nsid w:val="46903650"/>
    <w:multiLevelType w:val="hybridMultilevel"/>
    <w:tmpl w:val="B224B3DE"/>
    <w:lvl w:ilvl="0" w:tplc="FE6C0160">
      <w:start w:val="1"/>
      <w:numFmt w:val="decimal"/>
      <w:lvlText w:val="%1."/>
      <w:lvlJc w:val="left"/>
      <w:pPr>
        <w:ind w:left="59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AACA7DA">
      <w:start w:val="1"/>
      <w:numFmt w:val="decimal"/>
      <w:lvlText w:val="(%2)"/>
      <w:lvlJc w:val="left"/>
      <w:pPr>
        <w:ind w:left="10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 w15:restartNumberingAfterBreak="0">
    <w:nsid w:val="4FF412E0"/>
    <w:multiLevelType w:val="multilevel"/>
    <w:tmpl w:val="B06CBF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825229"/>
    <w:multiLevelType w:val="hybridMultilevel"/>
    <w:tmpl w:val="0D7EFDB2"/>
    <w:lvl w:ilvl="0" w:tplc="C71C1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0A5F07"/>
    <w:multiLevelType w:val="hybridMultilevel"/>
    <w:tmpl w:val="279AB816"/>
    <w:lvl w:ilvl="0" w:tplc="C2A26C24">
      <w:start w:val="1"/>
      <w:numFmt w:val="taiwaneseCountingThousand"/>
      <w:lvlText w:val="%1、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3" w15:restartNumberingAfterBreak="0">
    <w:nsid w:val="5EE2422A"/>
    <w:multiLevelType w:val="hybridMultilevel"/>
    <w:tmpl w:val="C212A794"/>
    <w:lvl w:ilvl="0" w:tplc="489ABC8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184103"/>
    <w:multiLevelType w:val="hybridMultilevel"/>
    <w:tmpl w:val="FF643D6A"/>
    <w:lvl w:ilvl="0" w:tplc="014E835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5AAAB28C">
      <w:start w:val="1"/>
      <w:numFmt w:val="taiwaneseCountingThousand"/>
      <w:lvlText w:val="（%2）"/>
      <w:lvlJc w:val="left"/>
      <w:pPr>
        <w:tabs>
          <w:tab w:val="num" w:pos="2235"/>
        </w:tabs>
        <w:ind w:left="22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5" w15:restartNumberingAfterBreak="0">
    <w:nsid w:val="68585132"/>
    <w:multiLevelType w:val="hybridMultilevel"/>
    <w:tmpl w:val="76E81FFE"/>
    <w:lvl w:ilvl="0" w:tplc="3CE201FC">
      <w:start w:val="1"/>
      <w:numFmt w:val="taiwaneseCountingThousand"/>
      <w:lvlText w:val="（%1）"/>
      <w:lvlJc w:val="left"/>
      <w:pPr>
        <w:tabs>
          <w:tab w:val="num" w:pos="1733"/>
        </w:tabs>
        <w:ind w:left="17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3"/>
        </w:tabs>
        <w:ind w:left="19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3"/>
        </w:tabs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3"/>
        </w:tabs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3"/>
        </w:tabs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3"/>
        </w:tabs>
        <w:ind w:left="5333" w:hanging="480"/>
      </w:pPr>
    </w:lvl>
  </w:abstractNum>
  <w:abstractNum w:abstractNumId="16" w15:restartNumberingAfterBreak="0">
    <w:nsid w:val="6B5E525C"/>
    <w:multiLevelType w:val="hybridMultilevel"/>
    <w:tmpl w:val="E1C6F1EE"/>
    <w:lvl w:ilvl="0" w:tplc="3CCEF5A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A23DAF"/>
    <w:multiLevelType w:val="hybridMultilevel"/>
    <w:tmpl w:val="ABE613FC"/>
    <w:lvl w:ilvl="0" w:tplc="77C2E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687C77"/>
    <w:multiLevelType w:val="hybridMultilevel"/>
    <w:tmpl w:val="30522C6A"/>
    <w:lvl w:ilvl="0" w:tplc="CE307EA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BF6A75"/>
    <w:multiLevelType w:val="hybridMultilevel"/>
    <w:tmpl w:val="B06CBF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2F91A2C"/>
    <w:multiLevelType w:val="hybridMultilevel"/>
    <w:tmpl w:val="FCBC5DBE"/>
    <w:lvl w:ilvl="0" w:tplc="23CA4F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DA760D"/>
    <w:multiLevelType w:val="hybridMultilevel"/>
    <w:tmpl w:val="20F836E2"/>
    <w:lvl w:ilvl="0" w:tplc="785E3B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4E4026"/>
    <w:multiLevelType w:val="hybridMultilevel"/>
    <w:tmpl w:val="8CA4E66E"/>
    <w:lvl w:ilvl="0" w:tplc="CCC2DD1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9D00B0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E37465A"/>
    <w:multiLevelType w:val="multilevel"/>
    <w:tmpl w:val="B06CBF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EAB35FD"/>
    <w:multiLevelType w:val="hybridMultilevel"/>
    <w:tmpl w:val="38B6263C"/>
    <w:lvl w:ilvl="0" w:tplc="4224DD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58A5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4"/>
  </w:num>
  <w:num w:numId="5">
    <w:abstractNumId w:val="17"/>
  </w:num>
  <w:num w:numId="6">
    <w:abstractNumId w:val="11"/>
  </w:num>
  <w:num w:numId="7">
    <w:abstractNumId w:val="2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18"/>
  </w:num>
  <w:num w:numId="15">
    <w:abstractNumId w:val="1"/>
  </w:num>
  <w:num w:numId="16">
    <w:abstractNumId w:val="6"/>
  </w:num>
  <w:num w:numId="17">
    <w:abstractNumId w:val="22"/>
  </w:num>
  <w:num w:numId="18">
    <w:abstractNumId w:val="12"/>
  </w:num>
  <w:num w:numId="19">
    <w:abstractNumId w:val="14"/>
  </w:num>
  <w:num w:numId="20">
    <w:abstractNumId w:val="15"/>
  </w:num>
  <w:num w:numId="21">
    <w:abstractNumId w:val="0"/>
  </w:num>
  <w:num w:numId="22">
    <w:abstractNumId w:val="9"/>
  </w:num>
  <w:num w:numId="23">
    <w:abstractNumId w:val="21"/>
  </w:num>
  <w:num w:numId="24">
    <w:abstractNumId w:val="7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318"/>
    <w:rsid w:val="00032AA3"/>
    <w:rsid w:val="00033536"/>
    <w:rsid w:val="000741DB"/>
    <w:rsid w:val="000819FE"/>
    <w:rsid w:val="00087AD9"/>
    <w:rsid w:val="000A7B1C"/>
    <w:rsid w:val="000C3D83"/>
    <w:rsid w:val="000D57E8"/>
    <w:rsid w:val="000F1FC0"/>
    <w:rsid w:val="00140D82"/>
    <w:rsid w:val="001D5C2E"/>
    <w:rsid w:val="001F5521"/>
    <w:rsid w:val="002818C9"/>
    <w:rsid w:val="002A5318"/>
    <w:rsid w:val="00381E21"/>
    <w:rsid w:val="003A064C"/>
    <w:rsid w:val="003C6827"/>
    <w:rsid w:val="00414DA8"/>
    <w:rsid w:val="00440DDA"/>
    <w:rsid w:val="00463511"/>
    <w:rsid w:val="004D0328"/>
    <w:rsid w:val="004E6D8F"/>
    <w:rsid w:val="004F2077"/>
    <w:rsid w:val="005709DA"/>
    <w:rsid w:val="005E1091"/>
    <w:rsid w:val="0064141D"/>
    <w:rsid w:val="006415CD"/>
    <w:rsid w:val="0065418B"/>
    <w:rsid w:val="00727C2D"/>
    <w:rsid w:val="00734C27"/>
    <w:rsid w:val="007469B8"/>
    <w:rsid w:val="00776527"/>
    <w:rsid w:val="007D2EB1"/>
    <w:rsid w:val="0085375D"/>
    <w:rsid w:val="0088603E"/>
    <w:rsid w:val="008B240C"/>
    <w:rsid w:val="008F3E25"/>
    <w:rsid w:val="00927B67"/>
    <w:rsid w:val="00A14B18"/>
    <w:rsid w:val="00A362E0"/>
    <w:rsid w:val="00A41D59"/>
    <w:rsid w:val="00A857FC"/>
    <w:rsid w:val="00B31CDA"/>
    <w:rsid w:val="00BB01E5"/>
    <w:rsid w:val="00C21745"/>
    <w:rsid w:val="00C24C29"/>
    <w:rsid w:val="00C2683A"/>
    <w:rsid w:val="00C608BE"/>
    <w:rsid w:val="00CA0F05"/>
    <w:rsid w:val="00CE3ADD"/>
    <w:rsid w:val="00DF61A4"/>
    <w:rsid w:val="00E2244A"/>
    <w:rsid w:val="00F1736F"/>
    <w:rsid w:val="00F26D3A"/>
    <w:rsid w:val="00F33DAD"/>
    <w:rsid w:val="00F90A17"/>
    <w:rsid w:val="00FA4C18"/>
    <w:rsid w:val="00FB02AA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72ED0"/>
  <w15:docId w15:val="{CC835C83-55D5-4263-B325-25C41EE2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DAD"/>
    <w:pPr>
      <w:spacing w:after="120"/>
      <w:ind w:leftChars="200" w:left="480"/>
    </w:pPr>
    <w:rPr>
      <w:rFonts w:eastAsia="標楷體"/>
      <w:szCs w:val="20"/>
    </w:rPr>
  </w:style>
  <w:style w:type="paragraph" w:styleId="a4">
    <w:name w:val="header"/>
    <w:basedOn w:val="a"/>
    <w:link w:val="a5"/>
    <w:rsid w:val="0046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63511"/>
    <w:rPr>
      <w:kern w:val="2"/>
    </w:rPr>
  </w:style>
  <w:style w:type="paragraph" w:styleId="a6">
    <w:name w:val="footer"/>
    <w:basedOn w:val="a"/>
    <w:link w:val="a7"/>
    <w:uiPriority w:val="99"/>
    <w:rsid w:val="0046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511"/>
    <w:rPr>
      <w:kern w:val="2"/>
    </w:rPr>
  </w:style>
  <w:style w:type="paragraph" w:styleId="a8">
    <w:name w:val="List Paragraph"/>
    <w:basedOn w:val="a"/>
    <w:uiPriority w:val="34"/>
    <w:qFormat/>
    <w:rsid w:val="00440DDA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9">
    <w:name w:val="Table Grid"/>
    <w:basedOn w:val="a1"/>
    <w:rsid w:val="004D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0A7B1C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20669-E80E-4095-BF29-BDDE7E59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CMT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高雄醫學大學職員職務輪調實施要點〈草案〉</dc:title>
  <dc:creator>user</dc:creator>
  <cp:lastModifiedBy>user</cp:lastModifiedBy>
  <cp:revision>3</cp:revision>
  <cp:lastPrinted>2016-05-20T04:01:00Z</cp:lastPrinted>
  <dcterms:created xsi:type="dcterms:W3CDTF">2018-03-13T01:22:00Z</dcterms:created>
  <dcterms:modified xsi:type="dcterms:W3CDTF">2019-07-08T01:27:00Z</dcterms:modified>
</cp:coreProperties>
</file>